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72" w:rsidRPr="00DE75F4" w:rsidRDefault="00223D72" w:rsidP="00223D72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75F4"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ПРОВЕДЕНИИ ОТКРЫТОГО АУКЦИОНА</w:t>
      </w:r>
    </w:p>
    <w:p w:rsidR="00223D72" w:rsidRDefault="00223D72" w:rsidP="00223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75F4">
        <w:rPr>
          <w:rFonts w:ascii="Times New Roman" w:eastAsia="Calibri" w:hAnsi="Times New Roman" w:cs="Times New Roman"/>
          <w:sz w:val="24"/>
          <w:szCs w:val="24"/>
        </w:rPr>
        <w:t>Исполнительный комитет Муслюмовского муниципального района РТ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 во исполнение распоряжения Руководителя исполнительного комитета </w:t>
      </w:r>
      <w:r w:rsidRPr="00DE75F4">
        <w:rPr>
          <w:rFonts w:ascii="Times New Roman" w:eastAsia="Calibri" w:hAnsi="Times New Roman" w:cs="Times New Roman"/>
          <w:sz w:val="24"/>
          <w:szCs w:val="24"/>
        </w:rPr>
        <w:t>Муслюмовского</w:t>
      </w:r>
      <w:r w:rsidR="0078159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РТ №</w:t>
      </w:r>
      <w:r w:rsidR="004D7CCC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  <w:r w:rsidR="001F1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D7CCC">
        <w:rPr>
          <w:rFonts w:ascii="Times New Roman" w:eastAsia="Times New Roman" w:hAnsi="Times New Roman" w:cs="Times New Roman"/>
          <w:sz w:val="24"/>
          <w:szCs w:val="24"/>
        </w:rPr>
        <w:t>20.12</w:t>
      </w:r>
      <w:r w:rsidR="001F1AD7">
        <w:rPr>
          <w:rFonts w:ascii="Times New Roman" w:eastAsia="Times New Roman" w:hAnsi="Times New Roman" w:cs="Times New Roman"/>
          <w:sz w:val="24"/>
          <w:szCs w:val="24"/>
        </w:rPr>
        <w:t>.2016г.,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 сообщает о проведении открытого (по составу участников и по форме подачи предложений о цене) аукциона по продаже права на заключение договора </w:t>
      </w:r>
      <w:r w:rsidR="001D7650">
        <w:rPr>
          <w:rFonts w:ascii="Times New Roman" w:eastAsia="Times New Roman" w:hAnsi="Times New Roman" w:cs="Times New Roman"/>
          <w:sz w:val="24"/>
          <w:szCs w:val="24"/>
        </w:rPr>
        <w:t>купли-продажи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участка, расположенного на территории Муслюмовского муниципального района РТ, </w:t>
      </w:r>
      <w:r>
        <w:rPr>
          <w:rFonts w:ascii="Times New Roman" w:eastAsia="Times New Roman" w:hAnsi="Times New Roman" w:cs="Times New Roman"/>
          <w:sz w:val="24"/>
          <w:szCs w:val="24"/>
        </w:rPr>
        <w:t>находящихся в муниципальной собственности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C40F29" w:rsidRPr="00DE75F4" w:rsidRDefault="00C40F29" w:rsidP="00223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D72" w:rsidRDefault="00223D72" w:rsidP="00BA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5F4">
        <w:rPr>
          <w:rFonts w:ascii="Times New Roman" w:eastAsia="Times New Roman" w:hAnsi="Times New Roman" w:cs="Times New Roman"/>
          <w:b/>
          <w:sz w:val="24"/>
          <w:szCs w:val="24"/>
        </w:rPr>
        <w:t>Лот №1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: Земельный участок с кадастровым номером </w:t>
      </w:r>
      <w:r w:rsidR="00BA73F1" w:rsidRPr="001733DE">
        <w:rPr>
          <w:rFonts w:ascii="Times New Roman" w:eastAsia="Times New Roman" w:hAnsi="Times New Roman" w:cs="Times New Roman"/>
        </w:rPr>
        <w:t>16:29:060401:</w:t>
      </w:r>
      <w:r w:rsidR="00BA73F1">
        <w:rPr>
          <w:rFonts w:ascii="Times New Roman" w:eastAsia="Times New Roman" w:hAnsi="Times New Roman" w:cs="Times New Roman"/>
        </w:rPr>
        <w:t>443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, площадью </w:t>
      </w:r>
      <w:r w:rsidR="00587E77">
        <w:rPr>
          <w:rFonts w:ascii="Times New Roman" w:eastAsia="Times New Roman" w:hAnsi="Times New Roman" w:cs="Times New Roman"/>
          <w:sz w:val="24"/>
          <w:szCs w:val="24"/>
        </w:rPr>
        <w:t xml:space="preserve">1002 </w:t>
      </w:r>
      <w:proofErr w:type="spellStart"/>
      <w:r w:rsidRPr="00DE75F4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., расположенный по адресу: </w:t>
      </w:r>
      <w:proofErr w:type="gramStart"/>
      <w:r w:rsidR="00BA73F1" w:rsidRPr="001733DE">
        <w:rPr>
          <w:rFonts w:ascii="Times New Roman" w:eastAsia="Times New Roman" w:hAnsi="Times New Roman" w:cs="Times New Roman"/>
        </w:rPr>
        <w:t xml:space="preserve">Республика Татарстан, Муслюмовский муниципальный район, Муслюмовское сельское поселение, с. Муслюмово, ул. </w:t>
      </w:r>
      <w:r w:rsidR="00BA73F1">
        <w:rPr>
          <w:rFonts w:ascii="Times New Roman" w:eastAsia="Times New Roman" w:hAnsi="Times New Roman" w:cs="Times New Roman"/>
        </w:rPr>
        <w:t xml:space="preserve">Тургай, д. 30, 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категория – земли </w:t>
      </w:r>
      <w:r w:rsidR="00587E77">
        <w:rPr>
          <w:rFonts w:ascii="Times New Roman" w:eastAsia="Times New Roman" w:hAnsi="Times New Roman" w:cs="Times New Roman"/>
          <w:sz w:val="24"/>
          <w:szCs w:val="24"/>
        </w:rPr>
        <w:t>населенных пунктов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587E77">
        <w:rPr>
          <w:rFonts w:ascii="Times New Roman" w:eastAsia="Times New Roman" w:hAnsi="Times New Roman" w:cs="Times New Roman"/>
          <w:sz w:val="24"/>
          <w:szCs w:val="24"/>
        </w:rPr>
        <w:t>ведения личного подсобного хозяйства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 продажи – </w:t>
      </w:r>
      <w:r w:rsidR="00587E77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r w:rsidRPr="0024265A">
        <w:rPr>
          <w:rFonts w:ascii="Times New Roman" w:eastAsia="Times New Roman" w:hAnsi="Times New Roman" w:cs="Times New Roman"/>
          <w:sz w:val="24"/>
          <w:szCs w:val="24"/>
        </w:rPr>
        <w:t>. Начальная цена –</w:t>
      </w:r>
      <w:r w:rsidR="00587E7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A73F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7E77">
        <w:rPr>
          <w:rFonts w:ascii="Times New Roman" w:eastAsia="Times New Roman" w:hAnsi="Times New Roman" w:cs="Times New Roman"/>
          <w:sz w:val="24"/>
          <w:szCs w:val="24"/>
        </w:rPr>
        <w:t xml:space="preserve"> 000 </w:t>
      </w:r>
      <w:r w:rsidRPr="0024265A">
        <w:rPr>
          <w:rFonts w:ascii="Times New Roman" w:eastAsia="Times New Roman" w:hAnsi="Times New Roman" w:cs="Times New Roman"/>
          <w:sz w:val="24"/>
          <w:szCs w:val="24"/>
        </w:rPr>
        <w:t>руб. Размер задатка – 20 % от начальной цены.</w:t>
      </w:r>
    </w:p>
    <w:p w:rsidR="00BA73F1" w:rsidRDefault="00BA73F1" w:rsidP="00BA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3F1" w:rsidRDefault="00BA73F1" w:rsidP="00BA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5F4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: Земельный участок с кадастровым номером </w:t>
      </w:r>
      <w:r w:rsidRPr="001733DE">
        <w:rPr>
          <w:rFonts w:ascii="Times New Roman" w:eastAsia="Times New Roman" w:hAnsi="Times New Roman" w:cs="Times New Roman"/>
        </w:rPr>
        <w:t>16:29:060401:</w:t>
      </w:r>
      <w:r>
        <w:rPr>
          <w:rFonts w:ascii="Times New Roman" w:eastAsia="Times New Roman" w:hAnsi="Times New Roman" w:cs="Times New Roman"/>
        </w:rPr>
        <w:t>463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1002 </w:t>
      </w:r>
      <w:proofErr w:type="spellStart"/>
      <w:r w:rsidRPr="00DE75F4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., расположенный по адресу: </w:t>
      </w:r>
      <w:proofErr w:type="gramStart"/>
      <w:r w:rsidRPr="001733DE">
        <w:rPr>
          <w:rFonts w:ascii="Times New Roman" w:eastAsia="Times New Roman" w:hAnsi="Times New Roman" w:cs="Times New Roman"/>
        </w:rPr>
        <w:t xml:space="preserve">Республика Татарстан, Муслюмовский муниципальный район, Муслюмовское сельское поселение, с. Муслюмово, ул. </w:t>
      </w:r>
      <w:r>
        <w:rPr>
          <w:rFonts w:ascii="Times New Roman" w:eastAsia="Times New Roman" w:hAnsi="Times New Roman" w:cs="Times New Roman"/>
        </w:rPr>
        <w:t xml:space="preserve">Тургай, д. 11, 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категория – земли </w:t>
      </w:r>
      <w:r>
        <w:rPr>
          <w:rFonts w:ascii="Times New Roman" w:eastAsia="Times New Roman" w:hAnsi="Times New Roman" w:cs="Times New Roman"/>
          <w:sz w:val="24"/>
          <w:szCs w:val="24"/>
        </w:rPr>
        <w:t>населенных пунктов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 – </w:t>
      </w:r>
      <w:r>
        <w:rPr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Вид продажи – собственность</w:t>
      </w:r>
      <w:r w:rsidRPr="0024265A">
        <w:rPr>
          <w:rFonts w:ascii="Times New Roman" w:eastAsia="Times New Roman" w:hAnsi="Times New Roman" w:cs="Times New Roman"/>
          <w:sz w:val="24"/>
          <w:szCs w:val="24"/>
        </w:rPr>
        <w:t>. Начальная цена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200 000 </w:t>
      </w:r>
      <w:r w:rsidRPr="0024265A">
        <w:rPr>
          <w:rFonts w:ascii="Times New Roman" w:eastAsia="Times New Roman" w:hAnsi="Times New Roman" w:cs="Times New Roman"/>
          <w:sz w:val="24"/>
          <w:szCs w:val="24"/>
        </w:rPr>
        <w:t>руб. Размер задатка – 20 % от начальной цены.</w:t>
      </w:r>
    </w:p>
    <w:p w:rsidR="00BA73F1" w:rsidRDefault="00BA73F1" w:rsidP="00BA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3F1" w:rsidRDefault="00BA73F1" w:rsidP="00BA7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5F4">
        <w:rPr>
          <w:rFonts w:ascii="Times New Roman" w:eastAsia="Times New Roman" w:hAnsi="Times New Roman" w:cs="Times New Roman"/>
          <w:b/>
          <w:sz w:val="24"/>
          <w:szCs w:val="24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: Земельный участок с кадастровым номером </w:t>
      </w:r>
      <w:r w:rsidRPr="001733DE">
        <w:rPr>
          <w:rFonts w:ascii="Times New Roman" w:eastAsia="Times New Roman" w:hAnsi="Times New Roman" w:cs="Times New Roman"/>
        </w:rPr>
        <w:t>16:29:060401:</w:t>
      </w:r>
      <w:r>
        <w:rPr>
          <w:rFonts w:ascii="Times New Roman" w:eastAsia="Times New Roman" w:hAnsi="Times New Roman" w:cs="Times New Roman"/>
        </w:rPr>
        <w:t>355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1002 </w:t>
      </w:r>
      <w:proofErr w:type="spellStart"/>
      <w:r w:rsidRPr="00DE75F4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., расположенный по адресу: </w:t>
      </w:r>
      <w:r w:rsidRPr="001733DE">
        <w:rPr>
          <w:rFonts w:ascii="Times New Roman" w:eastAsia="Times New Roman" w:hAnsi="Times New Roman" w:cs="Times New Roman"/>
        </w:rPr>
        <w:t xml:space="preserve">Республика Татарстан, Муслюмовский муниципальный район, Муслюмовское сельское поселение, с. Муслюмово, ул. </w:t>
      </w:r>
      <w:r>
        <w:rPr>
          <w:rFonts w:ascii="Times New Roman" w:eastAsia="Times New Roman" w:hAnsi="Times New Roman" w:cs="Times New Roman"/>
        </w:rPr>
        <w:t xml:space="preserve">Тынычлык, д. 48, 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категория – земли </w:t>
      </w:r>
      <w:r>
        <w:rPr>
          <w:rFonts w:ascii="Times New Roman" w:eastAsia="Times New Roman" w:hAnsi="Times New Roman" w:cs="Times New Roman"/>
          <w:sz w:val="24"/>
          <w:szCs w:val="24"/>
        </w:rPr>
        <w:t>населенных пунктов</w:t>
      </w:r>
      <w:r w:rsidRPr="00DE75F4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 – </w:t>
      </w:r>
      <w:r>
        <w:rPr>
          <w:rFonts w:ascii="Times New Roman" w:eastAsia="Times New Roman" w:hAnsi="Times New Roman" w:cs="Times New Roman"/>
          <w:sz w:val="24"/>
          <w:szCs w:val="24"/>
        </w:rPr>
        <w:t>для ведения личного подсобного хозяйства. Вид продажи – собственность</w:t>
      </w:r>
      <w:r w:rsidRPr="0024265A">
        <w:rPr>
          <w:rFonts w:ascii="Times New Roman" w:eastAsia="Times New Roman" w:hAnsi="Times New Roman" w:cs="Times New Roman"/>
          <w:sz w:val="24"/>
          <w:szCs w:val="24"/>
        </w:rPr>
        <w:t>. Начальная цена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200 651 </w:t>
      </w:r>
      <w:r w:rsidRPr="0024265A">
        <w:rPr>
          <w:rFonts w:ascii="Times New Roman" w:eastAsia="Times New Roman" w:hAnsi="Times New Roman" w:cs="Times New Roman"/>
          <w:sz w:val="24"/>
          <w:szCs w:val="24"/>
        </w:rPr>
        <w:t>руб. Размер задатка – 20 % от начальной цены.</w:t>
      </w:r>
    </w:p>
    <w:p w:rsidR="00BA73F1" w:rsidRPr="00BA73F1" w:rsidRDefault="00BA73F1" w:rsidP="00BA73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23D72" w:rsidRPr="00E16000" w:rsidRDefault="00223D72" w:rsidP="00223D7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Организатор торгов – Исполнительный комитет Муслюмовского муниципального района РТ. Аукцион проводится в соответствии с Земельным кодексом РФ. Дата и время проведения торгов: 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02</w:t>
      </w:r>
      <w:r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февраля 2017</w:t>
      </w:r>
      <w:r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года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Адрес проведения аукциона: РТ, Муслюмовский район, с. Муслюмово, ул. Пушкина, д. 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>91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торгах, представившие необходимые документы и обеспечившие поступление в срок на счет специализированной организации установленной суммы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</w:t>
      </w:r>
      <w:r w:rsidR="00947B8F">
        <w:rPr>
          <w:rFonts w:ascii="Times New Roman" w:eastAsia="Times New Roman" w:hAnsi="Times New Roman" w:cs="Times New Roman"/>
          <w:sz w:val="24"/>
          <w:szCs w:val="24"/>
          <w:highlight w:val="yellow"/>
        </w:rPr>
        <w:t>П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АО «АК БАРС» банк, БИК- 049205805, 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р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/с 40302810905195003760, ИНН получателя 1629004178, КПП 162901001, Получатель: Территориальное отделение Департамента Казначейства МФ РТ по Муслюмовскому району (Палата имущественных и земельных отношений ЛБ 2901 60001), назначение 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платежа: «Задаток для участия 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02.02.2017</w:t>
      </w:r>
      <w:r w:rsidR="00BA73F1"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</w:t>
      </w:r>
      <w:r w:rsidR="00BA73F1">
        <w:rPr>
          <w:rFonts w:ascii="Times New Roman" w:eastAsia="Times New Roman" w:hAnsi="Times New Roman" w:cs="Times New Roman"/>
          <w:sz w:val="24"/>
          <w:szCs w:val="24"/>
          <w:highlight w:val="yellow"/>
        </w:rPr>
        <w:t>в аукционе по лоту № __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». </w:t>
      </w:r>
    </w:p>
    <w:p w:rsidR="001D7650" w:rsidRDefault="00223D72" w:rsidP="0078159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30.01.2017</w:t>
      </w:r>
      <w:r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 w:rsidR="00A24DB8">
        <w:rPr>
          <w:rFonts w:ascii="Times New Roman" w:eastAsia="Times New Roman" w:hAnsi="Times New Roman" w:cs="Times New Roman"/>
          <w:sz w:val="24"/>
          <w:szCs w:val="24"/>
          <w:highlight w:val="yellow"/>
        </w:rPr>
        <w:t>купли-продажи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ии ау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кциона организатор аукциона составляет протокол о результатах торгов. Договор </w:t>
      </w:r>
      <w:r w:rsidR="00A24DB8">
        <w:rPr>
          <w:rFonts w:ascii="Times New Roman" w:eastAsia="Times New Roman" w:hAnsi="Times New Roman" w:cs="Times New Roman"/>
          <w:sz w:val="24"/>
          <w:szCs w:val="24"/>
          <w:highlight w:val="yellow"/>
        </w:rPr>
        <w:t>купли-продажи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земельного участка подлежит заключению в соответствии с действующим законодательством. </w:t>
      </w:r>
    </w:p>
    <w:p w:rsidR="0078159F" w:rsidRDefault="00223D72" w:rsidP="0078159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Время приема заяв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ок с </w:t>
      </w:r>
      <w:r w:rsidR="00A42D1D"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>08.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3</w:t>
      </w:r>
      <w:r w:rsidR="00A42D1D"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>0 до 1</w:t>
      </w:r>
      <w:r w:rsidR="001D7650"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>5</w:t>
      </w:r>
      <w:r w:rsidR="00A42D1D"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>.</w:t>
      </w:r>
      <w:r w:rsidR="001D7650"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>3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0 час</w:t>
      </w:r>
      <w:proofErr w:type="gramStart"/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.</w:t>
      </w:r>
      <w:proofErr w:type="gramEnd"/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</w:t>
      </w:r>
      <w:proofErr w:type="gramStart"/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с</w:t>
      </w:r>
      <w:proofErr w:type="gramEnd"/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29.12.2016 по 30.01.2017</w:t>
      </w:r>
      <w:r w:rsidRPr="00C40F29">
        <w:rPr>
          <w:rFonts w:ascii="Times New Roman" w:eastAsia="Times New Roman" w:hAnsi="Times New Roman" w:cs="Times New Roman"/>
          <w:sz w:val="24"/>
          <w:szCs w:val="24"/>
          <w:highlight w:val="red"/>
        </w:rPr>
        <w:t xml:space="preserve"> 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 адресу: РТ, Муслюмовский район, 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>с. Муслюмово, ул. Пушкина, д. 91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, 2 этаж. Один претендент имеет право подать только одну заявку. Справки по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тел. (</w:t>
      </w:r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85556) 2-54-50, и по электронной почте </w:t>
      </w:r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lastRenderedPageBreak/>
        <w:t>Mansur</w:t>
      </w:r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proofErr w:type="spellStart"/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Nabiev</w:t>
      </w:r>
      <w:proofErr w:type="spellEnd"/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@</w:t>
      </w:r>
      <w:proofErr w:type="spellStart"/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tatat</w:t>
      </w:r>
      <w:proofErr w:type="spellEnd"/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proofErr w:type="spellStart"/>
      <w:r w:rsidR="001D765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="001D7650" w:rsidRPr="001D7650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Дата рассмотрения заявок (срок определения участник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>о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yellow"/>
        </w:rPr>
        <w:t>в торгов) - в 13час. 3</w:t>
      </w:r>
      <w:r w:rsidR="00A42D1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0 мин. 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yellow"/>
        </w:rPr>
        <w:t>31</w:t>
      </w:r>
      <w:r w:rsidR="008E5BAB">
        <w:rPr>
          <w:rFonts w:ascii="Times New Roman" w:eastAsia="Times New Roman" w:hAnsi="Times New Roman" w:cs="Times New Roman"/>
          <w:sz w:val="24"/>
          <w:szCs w:val="24"/>
          <w:highlight w:val="red"/>
        </w:rPr>
        <w:t>.01.2017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Срок определения победителей торгов в день проведения торгов по адресу проведения аукциона. Претенденты могут ознакомиться с условиями договора и сведениями о форме заявки для заполнения на официальном сайте торгов </w:t>
      </w:r>
      <w:hyperlink r:id="rId7" w:history="1">
        <w:r w:rsidRPr="00E16000">
          <w:rPr>
            <w:rFonts w:ascii="Times New Roman" w:eastAsia="Times New Roman" w:hAnsi="Times New Roman" w:cs="Times New Roman"/>
            <w:sz w:val="24"/>
            <w:szCs w:val="24"/>
            <w:highlight w:val="yellow"/>
          </w:rPr>
          <w:t>www.torgi.gov.ru</w:t>
        </w:r>
      </w:hyperlink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</w:p>
    <w:p w:rsidR="00223D72" w:rsidRPr="0078159F" w:rsidRDefault="00223D72" w:rsidP="0078159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экз., копии платежных документов, подтверждающих внесение задатка –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экз.; копии документов, удостоверяющих личность заявителя (для физ. лиц) –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экз.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,д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оверенность</w:t>
      </w:r>
      <w:proofErr w:type="spell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на представителя на право сдавать документацию (в том числе заявку) на участие в аукционе и на право участвовать в аукционе с правом повышения стоимости лота по своему усмотрению, нотариально заверенную копию свидетельства о регистрации в качестве предпринимателя без образования юридического лица; выписку из единого государственного реестра предпринимателей без образования юридического лица; </w:t>
      </w:r>
      <w:proofErr w:type="gramStart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>юридические лица предоставляют нотариально заверенные копии: учредительных документов, документ о назначении (выборах) единоличного исполнительного  органа, свидетельства о постановке на учет в налоговом органе, свидетельства ОГРН, доверенность на представителя, решение соответствующего органа юридического лица о совершении сделки (в случае, если это необходимо в соответствии с учредительными документами юридического лица и законодательством государства, в котором зарегистрировано юридическое лицо), если решение не требуется</w:t>
      </w:r>
      <w:proofErr w:type="gramEnd"/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то предоставляется соответствующая справка за подписью руководителя юридического лица и копия бухгалтерского баланса на последнюю отчетную дату, выписку из ЕГРЮЛ - </w:t>
      </w:r>
      <w:r w:rsidR="003A0D11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Pr="00E1600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223D72" w:rsidRDefault="00223D72" w:rsidP="00223D72"/>
    <w:p w:rsidR="00C3151A" w:rsidRDefault="00C3151A">
      <w:r>
        <w:br w:type="page"/>
      </w:r>
    </w:p>
    <w:p w:rsidR="00C3151A" w:rsidRPr="0073359F" w:rsidRDefault="00C3151A" w:rsidP="00C3151A">
      <w:pPr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Проект </w:t>
      </w:r>
      <w:r>
        <w:rPr>
          <w:rFonts w:ascii="Times New Roman" w:eastAsia="Calibri" w:hAnsi="Times New Roman" w:cs="Times New Roman"/>
          <w:sz w:val="24"/>
          <w:szCs w:val="24"/>
        </w:rPr>
        <w:t>договора по Лотам №1</w:t>
      </w:r>
    </w:p>
    <w:p w:rsidR="00C3151A" w:rsidRPr="0073359F" w:rsidRDefault="00C3151A" w:rsidP="00C315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КУПЛИ-ПРОДАЖИ ЗЕМЕЛЬНОГО УЧАСТКА, НАХОДЯЩЕГОСЯ В МУНИЦИПАЛЬНОЙ СОБСТВЕННОСТИ (ГОСУДАРСТВЕННАЯ СОБСТВЕННОСТЬ НА КОТОРЫЕ НЕ РАЗГРАНИЧЕНА)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_______</w:t>
      </w:r>
    </w:p>
    <w:p w:rsidR="00C3151A" w:rsidRPr="0073359F" w:rsidRDefault="00C3151A" w:rsidP="00C315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Республика Татарстан, с. Муслюмово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73359F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учреждение «Палата имущественных и земельных отношений»  Муслюмовского  муниципального района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в лице председателя Палаты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Шайхайдарова</w:t>
      </w:r>
      <w:proofErr w:type="spellEnd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Эльвира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Амирхановича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 Положения  и доверенности № 31 от 15.01.2016 г., именуемый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«Продавец»,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и гр.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___________________, </w:t>
      </w:r>
      <w:r w:rsidRPr="0073359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пол: _________, место рождения: _______________,  дата  рождения:  __________ года,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паспорт  92 ________, выданный  ____________________________________________, код подразделения: _______, зарегистрированная по адресу: ___________________________________________, именуемая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«Покупатель»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вместе именуемые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«Стороны»,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во исполнение Распоряжения Руководителя Исполнительного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комитета Муслюмовского муниципального района РТ №___ от ___________ г., в соответствии с результатами аукциона (протокола №__ от ____________ г. заключили настоящий договор о нижеследующем: </w:t>
      </w:r>
      <w:proofErr w:type="gramEnd"/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>ПРЕДМЕТ  ДОГОВОРА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  Продавец обязуется передать в собственность Покупателя, а Покупатель обязуется приобрести и оплатить земельный участок, имеющий следующие характеристики: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1.1.1.  Кадастровый номер земельного участка 16:29:_________:____;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1.1.2. Местонахождение земельного участка: Республика Татарстан, Муслюмовский муниципальный район, ____________ сельское поселение, с. _____________, ул. _______, д. ___;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1.1.3.  Общая площадь земельного участка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_____ (___________) </w:t>
      </w:r>
      <w:proofErr w:type="spellStart"/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.;                                                                                         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1.1.4. Целевое назначение (категория) земельного участка: земли населенных пунктов;           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1.1.5. Разрешенное использование: для ведения личного подсобного хозяйства; 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1.1.6. Земельный участок каких-либо ограничений и обременений _____________.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1.2. Границы земельного участка, установленные границы сервитутов (обременений) обозначены в кадастровом паспорте земельного участка, который является неотъемлемой частью настоящего договора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>Приложение №1)</w:t>
      </w:r>
    </w:p>
    <w:p w:rsidR="00C3151A" w:rsidRPr="0073359F" w:rsidRDefault="00C3151A" w:rsidP="00C3151A">
      <w:pPr>
        <w:spacing w:after="0" w:line="240" w:lineRule="auto"/>
        <w:ind w:firstLine="2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1.3. Продавец гарантирует, что земельный участок, не обременен иными, не указанными в </w:t>
      </w:r>
      <w:proofErr w:type="spellStart"/>
      <w:r w:rsidRPr="0073359F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>.               1.1.6. настоящего Договора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2. УСЛОВИЯ ОПЛАТЫ И ПОРЯДОК РАСЧЕТОВ</w:t>
      </w:r>
    </w:p>
    <w:p w:rsidR="00C3151A" w:rsidRPr="0073359F" w:rsidRDefault="00C3151A" w:rsidP="008E5B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8E5BAB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Покупатель оплачивает земельный участок денежными средствами в течение 30 дней с момента подписания Договора.</w:t>
      </w:r>
    </w:p>
    <w:p w:rsidR="00C3151A" w:rsidRPr="0073359F" w:rsidRDefault="00C3151A" w:rsidP="008E5BAB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Сумма, подлежащая оплате за земельный участок согласно результатам аукциона составляет, составляет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3359F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______ </w:t>
      </w:r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(________________) 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>рублей 00 копеек</w:t>
      </w:r>
      <w:r w:rsidRPr="007335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51A" w:rsidRPr="0073359F" w:rsidRDefault="00C3151A" w:rsidP="008E5BAB">
      <w:pPr>
        <w:numPr>
          <w:ilvl w:val="1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Оплата производится Покупателем на расчетный счет: Банк получателя: Отделение НБ РТ г. Казань, №40101810800000010001,БИК 049205001; ИНН 1629004178 КПП 162901001 Получатель: УФК МФ РФ по РТ (Палата имущественных и земельных отношений Муслюмовского муниципального района РТ); Назначение платежа: КБК 165 114 060 131 000 00430  ОКТМО  92642  000  Доход от продажи земельных участков. 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3.   ПРАВА  И  ОБЯЗАННОСТИ 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Покупатель обязан: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3.1.1. 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3.1.2. Оплатить сумму, указанную в п.2.2. настоящего договора, в сроки, определенные п.2.1. Договора.</w:t>
      </w:r>
    </w:p>
    <w:p w:rsidR="00C3151A" w:rsidRPr="0073359F" w:rsidRDefault="00C3151A" w:rsidP="00C3151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3.1.3. 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C3151A" w:rsidRPr="0073359F" w:rsidRDefault="00C3151A" w:rsidP="00C3151A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3.1.4. Использовать участок исключительно в соответствии с разрешенным использованием, указанным в п. 1.1.5 настоящего договора.</w:t>
      </w:r>
    </w:p>
    <w:p w:rsidR="00C3151A" w:rsidRPr="0073359F" w:rsidRDefault="00C3151A" w:rsidP="00C3151A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3.1.5. 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C3151A" w:rsidRPr="0073359F" w:rsidRDefault="00C3151A" w:rsidP="00C315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3.1.6.  Обеспечивать органам государственного контроля и надзора свободный доступ на земельный участок для его осмотра.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3.1.7.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C3151A" w:rsidRPr="0073359F" w:rsidRDefault="00C3151A" w:rsidP="00C315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3151A" w:rsidRPr="0073359F" w:rsidRDefault="00C3151A" w:rsidP="00C3151A">
      <w:pPr>
        <w:spacing w:after="0" w:line="240" w:lineRule="auto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3.2.     Продавец обязан: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3.2.1.  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3.2.2. Оказывать Покупателю необходимую помощь в совершении действий, предусмотренных п. 3.1.1. настоящего договора.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4.  ПОРЯДОК  ПЕРЕХОДА  ПРАВА  СОБСТВЕННОСТИ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73359F">
        <w:rPr>
          <w:rFonts w:ascii="Times New Roman" w:eastAsia="Times New Roman" w:hAnsi="Times New Roman" w:cs="Times New Roman"/>
          <w:sz w:val="24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C3151A" w:rsidRPr="0073359F" w:rsidRDefault="00C3151A" w:rsidP="00C3151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C3151A" w:rsidRPr="0073359F" w:rsidRDefault="00C3151A" w:rsidP="00C315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4.2. Земельный участок считается переданным Покупателю со дня подписания Сторонами акта приема-передачи.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4.3.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5.  ОТВЕТСТВЕННОСТЬ 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5.1.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>Договор</w:t>
      </w:r>
      <w:proofErr w:type="gram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C3151A" w:rsidRPr="0073359F" w:rsidRDefault="00C3151A" w:rsidP="00C3151A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C3151A" w:rsidRPr="0073359F" w:rsidRDefault="00C3151A" w:rsidP="00C3151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6.  ЗАКЛЮЧИТЕЛЬНЫЕ  ПОЛОЖЕНИЯ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6.1. Договор вступает в силу с момента его подписания.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73359F">
        <w:rPr>
          <w:rFonts w:ascii="Times New Roman" w:eastAsia="Times New Roman" w:hAnsi="Times New Roman" w:cs="Times New Roman"/>
          <w:sz w:val="24"/>
          <w:szCs w:val="24"/>
        </w:rPr>
        <w:t>не достижения</w:t>
      </w:r>
      <w:proofErr w:type="gramEnd"/>
      <w:r w:rsidRPr="0073359F">
        <w:rPr>
          <w:rFonts w:ascii="Times New Roman" w:eastAsia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C3151A" w:rsidRPr="0073359F" w:rsidRDefault="00C3151A" w:rsidP="00C3151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C3151A" w:rsidRPr="0073359F" w:rsidRDefault="00C3151A" w:rsidP="00C315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6.5. Договор составлен на двух листах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АДРЕСА, РЕКВИЗИТЫ И ПОДПИСИ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C3151A" w:rsidRPr="0073359F" w:rsidTr="004D7CCC">
        <w:tc>
          <w:tcPr>
            <w:tcW w:w="4786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Муслюмовского муниципального района РТ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423970,</w:t>
            </w:r>
            <w:r w:rsidRPr="007335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РТ, Муслюмовский район, с. Муслюмово, ул. Пушкина, д. 41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 1629004178/162901001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 НБ РТ г. Казань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049205001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</w:t>
            </w:r>
            <w:proofErr w:type="gramStart"/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чет</w:t>
            </w:r>
            <w:proofErr w:type="spellEnd"/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№40101810800000010001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92642  000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Шайхайдаров Э.А.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  <w:r w:rsidRPr="00733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51A" w:rsidRPr="0073359F" w:rsidTr="004D7CCC">
        <w:tc>
          <w:tcPr>
            <w:tcW w:w="4786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(подпись)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М.П.</w:t>
            </w:r>
          </w:p>
        </w:tc>
        <w:tc>
          <w:tcPr>
            <w:tcW w:w="5528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(подпись)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М.П.(при наличии)</w:t>
            </w:r>
          </w:p>
        </w:tc>
      </w:tr>
    </w:tbl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1. Акт приема – передачи земельного участка.</w:t>
      </w:r>
    </w:p>
    <w:p w:rsidR="00C3151A" w:rsidRPr="0073359F" w:rsidRDefault="00C3151A" w:rsidP="00C31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ab/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ab/>
      </w:r>
    </w:p>
    <w:p w:rsidR="00C3151A" w:rsidRPr="0073359F" w:rsidRDefault="00C3151A" w:rsidP="00C3151A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№2</w:t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к договору купли-продажи </w:t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</w:t>
      </w:r>
    </w:p>
    <w:p w:rsidR="00C3151A" w:rsidRPr="0073359F" w:rsidRDefault="00C3151A" w:rsidP="00C3151A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733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</w:t>
      </w:r>
      <w:r w:rsidRPr="0073359F">
        <w:rPr>
          <w:rFonts w:ascii="Times New Roman" w:eastAsia="Calibri" w:hAnsi="Times New Roman" w:cs="Times New Roman"/>
          <w:sz w:val="24"/>
          <w:szCs w:val="24"/>
        </w:rPr>
        <w:t>.</w:t>
      </w:r>
      <w:r w:rsidRPr="0073359F">
        <w:rPr>
          <w:rFonts w:ascii="Times New Roman" w:eastAsia="Calibri" w:hAnsi="Times New Roman" w:cs="Times New Roman"/>
          <w:sz w:val="24"/>
          <w:szCs w:val="24"/>
        </w:rPr>
        <w:tab/>
      </w:r>
    </w:p>
    <w:p w:rsidR="00C3151A" w:rsidRPr="0073359F" w:rsidRDefault="00C3151A" w:rsidP="00C3151A">
      <w:pPr>
        <w:spacing w:after="0" w:line="240" w:lineRule="auto"/>
        <w:ind w:left="5664" w:hanging="56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А К Т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приема – передачи земельного участка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по договору купли-продажи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73359F">
        <w:rPr>
          <w:rFonts w:ascii="Times New Roman" w:eastAsia="Times New Roman" w:hAnsi="Times New Roman" w:cs="Times New Roman"/>
          <w:sz w:val="24"/>
          <w:szCs w:val="24"/>
        </w:rPr>
        <w:t>Республика Татарстан, с. Муслюмово</w:t>
      </w: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_______________________ две тысячи ше</w:t>
      </w:r>
      <w:bookmarkStart w:id="0" w:name="_GoBack"/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>ст</w:t>
      </w:r>
      <w:bookmarkEnd w:id="0"/>
      <w:r w:rsidRPr="0073359F">
        <w:rPr>
          <w:rFonts w:ascii="Times New Roman" w:eastAsia="Calibri" w:hAnsi="Times New Roman" w:cs="Times New Roman"/>
          <w:sz w:val="24"/>
          <w:szCs w:val="24"/>
          <w:highlight w:val="yellow"/>
        </w:rPr>
        <w:t>надцатого года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73359F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учреждение «Палата имущественных и земельных отношений»  Муслюмовского  муниципального района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в лице председателя Палаты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Шайхайдарова</w:t>
      </w:r>
      <w:proofErr w:type="spellEnd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Эльвира </w:t>
      </w:r>
      <w:proofErr w:type="spellStart"/>
      <w:r w:rsidRPr="007335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Амирхановича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 Положения  и доверенности № 31 от 15.01.2016 г., именуемый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«Продавец»,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и гр.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___________________, </w:t>
      </w:r>
      <w:r w:rsidRPr="0073359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пол: _________, место рождения: _______________,  дата  рождения:  __________ года, </w:t>
      </w:r>
      <w:r w:rsidRPr="007335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паспорт  92 ________, выданный  ____________________________________________, код подразделения: _______, зарегистрированная по адресу: ___________________________________________, именуемая в дальнейшем </w:t>
      </w:r>
      <w:r w:rsidRPr="0073359F">
        <w:rPr>
          <w:rFonts w:ascii="Times New Roman" w:eastAsia="Calibri" w:hAnsi="Times New Roman" w:cs="Times New Roman"/>
          <w:b/>
          <w:bCs/>
          <w:sz w:val="24"/>
          <w:szCs w:val="24"/>
        </w:rPr>
        <w:t>«Покупатель»</w:t>
      </w: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, принимает земельный участок со следующими характеристиками: </w:t>
      </w:r>
      <w:proofErr w:type="gramEnd"/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Кадастровый номер земельного участка:</w:t>
      </w:r>
      <w:r w:rsidRPr="007335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59F">
        <w:rPr>
          <w:rFonts w:ascii="Times New Roman" w:eastAsia="Calibri" w:hAnsi="Times New Roman" w:cs="Times New Roman"/>
          <w:sz w:val="24"/>
          <w:szCs w:val="24"/>
        </w:rPr>
        <w:t>16:29:_________:____;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gramStart"/>
      <w:r w:rsidRPr="0073359F">
        <w:rPr>
          <w:rFonts w:ascii="Times New Roman" w:eastAsia="Calibri" w:hAnsi="Times New Roman" w:cs="Times New Roman"/>
          <w:sz w:val="24"/>
          <w:szCs w:val="24"/>
        </w:rPr>
        <w:t>Республика Татарстан, Муслюмовский муниципальный район, ________________ сельское поселение, с. ________________, ул. _____________, д. __;</w:t>
      </w:r>
      <w:proofErr w:type="gramEnd"/>
    </w:p>
    <w:p w:rsidR="00C3151A" w:rsidRPr="0073359F" w:rsidRDefault="00C3151A" w:rsidP="00C3151A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Общая площадь: ____________ </w:t>
      </w:r>
      <w:proofErr w:type="spellStart"/>
      <w:r w:rsidRPr="0073359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7335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151A" w:rsidRPr="0073359F" w:rsidRDefault="00C3151A" w:rsidP="00C3151A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Целевое назначение (категория): земли населенных пунктов;</w:t>
      </w:r>
    </w:p>
    <w:p w:rsidR="00C3151A" w:rsidRPr="0073359F" w:rsidRDefault="00C3151A" w:rsidP="00C3151A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Разрешенное использование: для ведения личного подсобного хозяйства;</w:t>
      </w:r>
    </w:p>
    <w:p w:rsidR="00C3151A" w:rsidRPr="0073359F" w:rsidRDefault="00C3151A" w:rsidP="00C31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Обременение земельного участка: земельный участок каких-либо ограничений и обременений не имеет.</w:t>
      </w:r>
    </w:p>
    <w:p w:rsidR="00C3151A" w:rsidRPr="0073359F" w:rsidRDefault="00C3151A" w:rsidP="00C3151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>Настоящий акт составлен на одном листе в трех экземплярах, имеющих одинаковую юридическую силу.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151A" w:rsidRPr="0073359F" w:rsidRDefault="00C3151A" w:rsidP="00C31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59F">
        <w:rPr>
          <w:rFonts w:ascii="Times New Roman" w:eastAsia="Calibri" w:hAnsi="Times New Roman" w:cs="Times New Roman"/>
          <w:b/>
          <w:sz w:val="24"/>
          <w:szCs w:val="24"/>
        </w:rPr>
        <w:t>ПОДПИСИ СТОРОН</w:t>
      </w:r>
    </w:p>
    <w:p w:rsidR="00C3151A" w:rsidRPr="0073359F" w:rsidRDefault="00C3151A" w:rsidP="00C315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1984"/>
        <w:gridCol w:w="4111"/>
      </w:tblGrid>
      <w:tr w:rsidR="00C3151A" w:rsidRPr="0073359F" w:rsidTr="004D7CCC">
        <w:trPr>
          <w:trHeight w:val="1665"/>
        </w:trPr>
        <w:tc>
          <w:tcPr>
            <w:tcW w:w="3936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Продавец: </w:t>
            </w:r>
            <w:r w:rsidRPr="007335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Шайхайдаров Э.А.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М.П.</w:t>
            </w:r>
          </w:p>
        </w:tc>
        <w:tc>
          <w:tcPr>
            <w:tcW w:w="1984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51A" w:rsidRPr="0073359F" w:rsidRDefault="00C3151A" w:rsidP="004D7C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3151A" w:rsidRPr="0073359F" w:rsidRDefault="00C3151A" w:rsidP="004D7CCC">
            <w:pPr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(подпись)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3359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М.П.(при наличии)</w:t>
            </w:r>
          </w:p>
        </w:tc>
      </w:tr>
    </w:tbl>
    <w:p w:rsidR="00C3151A" w:rsidRPr="0073359F" w:rsidRDefault="00C3151A" w:rsidP="00C3151A">
      <w:pPr>
        <w:spacing w:after="0" w:line="240" w:lineRule="auto"/>
        <w:ind w:left="-540" w:right="-185" w:hanging="720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FE1833" w:rsidRDefault="00C3151A" w:rsidP="00C3151A">
      <w:pPr>
        <w:spacing w:after="0" w:line="240" w:lineRule="auto"/>
        <w:ind w:left="-540" w:right="-185" w:hanging="720"/>
        <w:rPr>
          <w:rFonts w:ascii="Times New Roman" w:eastAsia="Calibri" w:hAnsi="Times New Roman" w:cs="Times New Roman"/>
          <w:sz w:val="24"/>
          <w:szCs w:val="24"/>
        </w:rPr>
      </w:pPr>
      <w:r w:rsidRPr="0073359F">
        <w:rPr>
          <w:rFonts w:ascii="Times New Roman" w:eastAsia="Calibri" w:hAnsi="Times New Roman" w:cs="Times New Roman"/>
          <w:sz w:val="24"/>
          <w:szCs w:val="24"/>
        </w:rPr>
        <w:t xml:space="preserve">                       «___»_______________20___ год.                                        «___»____________20___ год.</w:t>
      </w:r>
    </w:p>
    <w:p w:rsidR="00FE1833" w:rsidRDefault="00FE183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3151A" w:rsidRPr="0073359F" w:rsidRDefault="00C3151A" w:rsidP="00C3151A">
      <w:pPr>
        <w:spacing w:after="0" w:line="240" w:lineRule="auto"/>
        <w:ind w:left="-540" w:right="-185" w:hanging="720"/>
        <w:rPr>
          <w:rFonts w:ascii="Times New Roman" w:eastAsia="Calibri" w:hAnsi="Times New Roman" w:cs="Times New Roman"/>
          <w:sz w:val="24"/>
          <w:szCs w:val="24"/>
        </w:rPr>
      </w:pPr>
    </w:p>
    <w:p w:rsidR="00FE1833" w:rsidRDefault="00FE1833" w:rsidP="00FE1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Опись документов, </w:t>
      </w:r>
    </w:p>
    <w:p w:rsidR="00FE1833" w:rsidRPr="007823F1" w:rsidRDefault="00FE1833" w:rsidP="00FE1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>прилагающихся</w:t>
      </w:r>
      <w:proofErr w:type="spellEnd"/>
      <w:proofErr w:type="gramEnd"/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 Заявке на участие в аукционе</w:t>
      </w:r>
    </w:p>
    <w:p w:rsidR="00FE1833" w:rsidRPr="007823F1" w:rsidRDefault="00FE1833" w:rsidP="00FE1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823F1">
        <w:rPr>
          <w:rFonts w:ascii="Times New Roman" w:eastAsia="Times New Roman" w:hAnsi="Times New Roman" w:cs="Times New Roman"/>
          <w:b/>
          <w:bCs/>
          <w:sz w:val="27"/>
          <w:szCs w:val="27"/>
        </w:rPr>
        <w:t>на лот №___</w:t>
      </w:r>
    </w:p>
    <w:p w:rsidR="00FE1833" w:rsidRPr="007823F1" w:rsidRDefault="00FE1833" w:rsidP="00FE183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6749"/>
        <w:gridCol w:w="2239"/>
      </w:tblGrid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0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экземпляров</w:t>
            </w: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833" w:rsidRPr="007823F1" w:rsidTr="004D7CCC">
        <w:trPr>
          <w:tblCellSpacing w:w="0" w:type="dxa"/>
        </w:trPr>
        <w:tc>
          <w:tcPr>
            <w:tcW w:w="525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3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shd w:val="clear" w:color="auto" w:fill="E6E6E6"/>
            <w:vAlign w:val="bottom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E6E6E6"/>
            <w:hideMark/>
          </w:tcPr>
          <w:p w:rsidR="00FE1833" w:rsidRPr="007823F1" w:rsidRDefault="00FE1833" w:rsidP="004D7CCC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1833" w:rsidRPr="007823F1" w:rsidRDefault="00FE1833" w:rsidP="00FE183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E1833" w:rsidRPr="007823F1" w:rsidRDefault="00FE1833" w:rsidP="00FE183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E1833" w:rsidRPr="007823F1" w:rsidRDefault="00FE1833" w:rsidP="00FE1833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823F1">
        <w:rPr>
          <w:rFonts w:ascii="Times New Roman" w:eastAsia="Times New Roman" w:hAnsi="Times New Roman" w:cs="Times New Roman"/>
          <w:sz w:val="24"/>
          <w:szCs w:val="24"/>
        </w:rPr>
        <w:t xml:space="preserve">______________/________________________ </w:t>
      </w:r>
    </w:p>
    <w:p w:rsidR="00FE1833" w:rsidRPr="007823F1" w:rsidRDefault="00FE1833" w:rsidP="00FE1833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823F1">
        <w:rPr>
          <w:rFonts w:ascii="Times New Roman" w:eastAsia="Times New Roman" w:hAnsi="Times New Roman" w:cs="Times New Roman"/>
          <w:sz w:val="24"/>
          <w:szCs w:val="24"/>
        </w:rPr>
        <w:t>«____» _________ 20__ г.</w:t>
      </w:r>
    </w:p>
    <w:p w:rsidR="00FE1833" w:rsidRDefault="00FE1833" w:rsidP="00FE1833"/>
    <w:p w:rsidR="00FE1833" w:rsidRDefault="00FE1833">
      <w:r>
        <w:br w:type="page"/>
      </w:r>
    </w:p>
    <w:p w:rsidR="00C3151A" w:rsidRDefault="00C3151A" w:rsidP="00C3151A"/>
    <w:p w:rsidR="00FE1833" w:rsidRPr="00B9062C" w:rsidRDefault="00FE1833" w:rsidP="00FE1833">
      <w:pPr>
        <w:keepNext/>
        <w:spacing w:before="100" w:beforeAutospacing="1" w:after="100" w:afterAutospacing="1" w:line="192" w:lineRule="auto"/>
        <w:ind w:right="43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№_____</w:t>
      </w:r>
    </w:p>
    <w:p w:rsidR="00FE1833" w:rsidRPr="00B9062C" w:rsidRDefault="00FE1833" w:rsidP="00FE1833">
      <w:pPr>
        <w:keepNext/>
        <w:spacing w:before="100" w:beforeAutospacing="1" w:after="100" w:afterAutospacing="1" w:line="360" w:lineRule="auto"/>
        <w:ind w:right="43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</w:rPr>
      </w:pPr>
      <w:r w:rsidRPr="00B9062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На участие в аукционе « _____» __________ 201__ г. </w:t>
      </w:r>
    </w:p>
    <w:p w:rsidR="00FE1833" w:rsidRPr="00B9062C" w:rsidRDefault="00FE1833" w:rsidP="00FE1833">
      <w:pPr>
        <w:spacing w:before="100" w:beforeAutospacing="1" w:after="0" w:line="192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Претендент физическое лицо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удостоверяющий личность:_____________________________________________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серия __________ № __________________, 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____________20____г., код подразделения ___________________________________;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_________________________________________________________________________</w:t>
            </w:r>
          </w:p>
        </w:tc>
      </w:tr>
    </w:tbl>
    <w:p w:rsidR="00FE1833" w:rsidRPr="00B9062C" w:rsidRDefault="00FE1833" w:rsidP="00FE1833">
      <w:pPr>
        <w:spacing w:before="100" w:beforeAutospacing="1" w:after="0" w:line="192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жительства/нахождения претендента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:(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________)__________________________, Индекс:________________________________</w:t>
            </w:r>
          </w:p>
        </w:tc>
      </w:tr>
    </w:tbl>
    <w:p w:rsidR="00FE1833" w:rsidRPr="00B9062C" w:rsidRDefault="00FE1833" w:rsidP="00FE1833">
      <w:pPr>
        <w:spacing w:before="100" w:beforeAutospacing="1" w:after="0" w:line="240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Банковские реквизиты претендента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:_______________________________________________(для физических лиц)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:___________________________________, в ______________________________________,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</w:t>
            </w:r>
            <w:proofErr w:type="spell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proofErr w:type="spell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:___________________________________, БИК:___________________________________,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ind w:right="-10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</w:t>
            </w: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:________________________________/_________________________________;</w:t>
            </w:r>
            <w:proofErr w:type="gramEnd"/>
          </w:p>
        </w:tc>
      </w:tr>
    </w:tbl>
    <w:p w:rsidR="00FE1833" w:rsidRPr="00B9062C" w:rsidRDefault="00FE1833" w:rsidP="00FE1833">
      <w:pPr>
        <w:spacing w:before="100" w:beforeAutospacing="1" w:after="0" w:line="360" w:lineRule="auto"/>
        <w:ind w:right="-101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1 . Изучив сведения о, предлагаемом имуществ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ознакомившись с ним, я, Претендент, заявляю, что согласен участвовать в открытом аукционе на повышение стоимости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имущества 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Лот № _________, который состоится «____» ____________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FE1833" w:rsidRPr="00B9062C" w:rsidRDefault="00FE1833" w:rsidP="00FE183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характеристики имущества </w:t>
      </w: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FE1833" w:rsidRPr="00B9062C" w:rsidTr="004D7CCC">
        <w:trPr>
          <w:tblCellSpacing w:w="0" w:type="dxa"/>
        </w:trPr>
        <w:tc>
          <w:tcPr>
            <w:tcW w:w="9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нахождение</w:t>
            </w:r>
            <w:proofErr w:type="gramEnd"/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______________________________________________________________________________;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имущества_________________________________________________________</w:t>
            </w:r>
          </w:p>
          <w:p w:rsidR="00FE1833" w:rsidRPr="00B9062C" w:rsidRDefault="00FE1833" w:rsidP="004D7CCC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9062C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___________________________________________________________________________________;</w:t>
            </w:r>
          </w:p>
          <w:p w:rsidR="00FE1833" w:rsidRPr="00B9062C" w:rsidRDefault="00FE1833" w:rsidP="004D7CCC">
            <w:pPr>
              <w:spacing w:before="100" w:beforeAutospacing="1" w:after="115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E1833" w:rsidRPr="00B9062C" w:rsidRDefault="00FE1833" w:rsidP="00FE1833">
      <w:pPr>
        <w:spacing w:before="100" w:beforeAutospacing="1" w:after="0" w:line="360" w:lineRule="auto"/>
        <w:ind w:firstLine="432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В случае выигрыша на торгах, я, Претендент принимаю на себя обязательства не позднее 5 дней со дня подписания протокола (получения уведомления) о результатах торгов явиться для заключения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купли-продажи муниципального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имущества и произвести оплату за него согласно условиям договора купли-продажи.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купли-продажи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утрачиваю свое право на заключение указанного договора, при этом задаток мне не возвращается.</w:t>
      </w:r>
    </w:p>
    <w:p w:rsidR="00FE1833" w:rsidRPr="00B9062C" w:rsidRDefault="00FE1833" w:rsidP="00FE1833">
      <w:pPr>
        <w:spacing w:before="100" w:beforeAutospacing="1" w:after="0" w:line="360" w:lineRule="auto"/>
        <w:ind w:right="-763" w:firstLine="432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3. Я, Претендент согласен с внесением задатка в размере: _________________</w:t>
      </w:r>
      <w:proofErr w:type="spell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____коп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(_____________________________________________________________________руб ____коп);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Я, Претендент был ознакомлен со всей документацией предлагаемого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условиями договора купли-продажи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, выставляемого на торги.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Мной, Претендентом был проведен личный осмотр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имущества</w:t>
      </w: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FE1833" w:rsidRPr="00B9062C" w:rsidRDefault="00FE1833" w:rsidP="00FE1833">
      <w:pPr>
        <w:spacing w:before="100" w:beforeAutospacing="1" w:after="0" w:line="360" w:lineRule="auto"/>
        <w:ind w:right="43"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Заявке прилагаются документы согласно описи.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и ФИО претендента (представителя) ________________________________________</w:t>
      </w:r>
    </w:p>
    <w:p w:rsidR="00FE1833" w:rsidRPr="00B9062C" w:rsidRDefault="00FE1833" w:rsidP="00FE1833">
      <w:pPr>
        <w:spacing w:before="100" w:beforeAutospacing="1" w:after="0" w:line="360" w:lineRule="auto"/>
        <w:ind w:right="-115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«_____» _______________ 201__г.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принята продавцом (его полномочным представителем)</w:t>
      </w:r>
    </w:p>
    <w:p w:rsidR="00FE1833" w:rsidRPr="00B9062C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____________201__г. в _____час</w:t>
      </w:r>
      <w:proofErr w:type="gram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  <w:proofErr w:type="gramStart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ин.</w:t>
      </w:r>
    </w:p>
    <w:p w:rsidR="00FE1833" w:rsidRPr="00E40027" w:rsidRDefault="00FE1833" w:rsidP="00FE1833">
      <w:pPr>
        <w:spacing w:before="100" w:beforeAutospacing="1" w:after="0" w:line="360" w:lineRule="auto"/>
        <w:ind w:right="-763"/>
        <w:jc w:val="both"/>
        <w:rPr>
          <w:rFonts w:ascii="Arial" w:eastAsia="Times New Roman" w:hAnsi="Arial" w:cs="Arial"/>
          <w:color w:val="000000"/>
        </w:rPr>
      </w:pPr>
      <w:r w:rsidRPr="00B9062C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уполномоченного лица, принявшего заявку ____________________ / _______________</w:t>
      </w:r>
    </w:p>
    <w:p w:rsidR="00FE1833" w:rsidRDefault="00FE1833">
      <w:r>
        <w:br w:type="page"/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Договор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о внесении задатка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№ ________         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>с. Муслюмово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</w:rPr>
        <w:tab/>
        <w:t>«___» _________20__ г.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27B21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«____» _____________ ______г.р., паспорт серия _____ №________, выдан __________________________________________________________________,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(кем выдан паспорт)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>«___» __________ 20__г., проживающий (</w:t>
      </w:r>
      <w:proofErr w:type="spellStart"/>
      <w:r w:rsidRPr="00C27B21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</w:rPr>
        <w:t>) по адресу РФ, РТ, __________________________________________________________________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4"/>
          <w:szCs w:val="24"/>
        </w:rPr>
        <w:t>(адрес места жительства по прописке)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именуемое  в дальнейшем «Заявитель», с одной стороны, и Муниципальное казенное учреждение «Палата имущественных и земельных отношений» Муслюмовского муниципального района, в лице председателя Палаты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Шайхайдарова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Амирхановича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>, именуемое в дальнейшем «Палата», с другой стороны, вместе именуемые «Стороны», заключили настоящий Договор о нижеследующем: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B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1. Предмет договора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pStyle w:val="a4"/>
        <w:numPr>
          <w:ilvl w:val="1"/>
          <w:numId w:val="1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информационным сообщением о проведении открытого аукциона по продаже муниципального имущества ___________________________________________,  который состоится </w:t>
      </w:r>
    </w:p>
    <w:p w:rsidR="00FE1833" w:rsidRPr="00C27B21" w:rsidRDefault="00FE1833" w:rsidP="00FE1833">
      <w:pPr>
        <w:pStyle w:val="a4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 201__г. в _______________________ муниципальном районе Республики Татарстан   Заявитель вносит, а Палата принимает задаток на участие в аукционе по лоту №___. </w:t>
      </w:r>
    </w:p>
    <w:p w:rsidR="00FE1833" w:rsidRPr="00C27B21" w:rsidRDefault="00FE1833" w:rsidP="00FE183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2. Порядок расчетов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>2.1. Задаток определен в сумме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_________ (__________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________) 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рублей ________ копеек.     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2.2. Заявитель перечисляет на 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 xml:space="preserve">ОАО «АК БАРС» банк, БИК- 049205805, </w:t>
      </w:r>
      <w:proofErr w:type="gramStart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>р</w:t>
      </w:r>
      <w:proofErr w:type="gramEnd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 xml:space="preserve">/с </w:t>
      </w:r>
      <w:r w:rsidRPr="00FE1227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>40302810905195003760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</w:rPr>
        <w:t>, ИНН получателя 1629004178, КПП 162901001, Получатель: Территориальное отделение Департамента Казначейства МФ РТ по Муслюмовскому району (Палата имущественных и земельных отношений ЛБ 2901 60001)</w:t>
      </w:r>
      <w:r w:rsidRPr="00C27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C27B21">
        <w:rPr>
          <w:rFonts w:ascii="Courier New" w:eastAsia="Times New Roman" w:hAnsi="Courier New" w:cs="Courier New"/>
          <w:color w:val="000000"/>
          <w:spacing w:val="-1"/>
          <w:sz w:val="28"/>
          <w:szCs w:val="28"/>
        </w:rPr>
        <w:t xml:space="preserve"> 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всю сумму платежным поручением и предъявляет Палате копию платежного документа с отметкой банка об исполнении.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2.3. Заявитель в платежном поручении указывает </w:t>
      </w: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"Оплата задатка на участие в аукционе договор №  _____  от «__» ________ 201__г.".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3. Права и обязанности сторон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3.1. Заявитель перечисляет, а Палата принимает задаток на проведение аукциона согласно условиям настоящего договора.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3.3. В случае отказа Заявителя от заключения договора купли-продажи муниципального имущества при признании его победителем аукциона сумма задатка Заявителю не возвращается. 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3.4.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если аукцион не состоялся, задаток должен быть возвращен Заявителю в течение 5 (пяти)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дней после подписания протокола о признании аукциона не состоявшимся.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3.5.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если Заявитель аукцион не выиграл, задаток должен быть возвращен Заявителю в течение 5 (пяти</w:t>
      </w:r>
      <w:r>
        <w:rPr>
          <w:rFonts w:ascii="Times New Roman" w:eastAsia="Times New Roman" w:hAnsi="Times New Roman" w:cs="Times New Roman"/>
          <w:sz w:val="28"/>
          <w:szCs w:val="28"/>
        </w:rPr>
        <w:t>) календарных</w:t>
      </w: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дней после подписания протокола о результатах аукциона.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4. Ответственность сторон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4.1.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Споры, возникающие в результате действия договора рассматриваются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в судебном порядке.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    4.2.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</w:rPr>
        <w:t>Взаимоотношения сторон, не предусмотренные настоящим договором регулируется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</w:rPr>
        <w:t>5. Реквизиты сторон</w:t>
      </w:r>
    </w:p>
    <w:p w:rsidR="00FE1833" w:rsidRPr="00C27B21" w:rsidRDefault="00FE1833" w:rsidP="00FE1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FE1833" w:rsidRPr="00C27B21" w:rsidTr="004D7CC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___________________________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Адрес: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к\с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ИНН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БИК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КПП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  <w:t>От имени Заявителя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____________/  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Палата имущественных и земельных                                                 отношений Муслюмовского                                                                                      муниципального района                                                                                     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40302810905195003760                                                                               Банк: ОАО «Ак барс» банк 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азани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БИК 049205805   к/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нет                                                                                 Получатель: ТОДК МФ РТ по Муслюмовскому району 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Палата имущественных и земельных отношений ЛБ 290160001 – 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ПалИЗО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</w:rPr>
              <w:t>)                                                                                ИНН 1629004178  КПП 162901001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</w:rPr>
              <w:t>От имени Палаты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_____________/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Э.А. Шайхайдаров</w:t>
            </w: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/</w:t>
            </w:r>
          </w:p>
          <w:p w:rsidR="00FE1833" w:rsidRPr="00C27B21" w:rsidRDefault="00FE1833" w:rsidP="004D7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B2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FE1833" w:rsidRDefault="00FE1833" w:rsidP="00FE1833"/>
    <w:p w:rsidR="00223D72" w:rsidRDefault="00223D72" w:rsidP="00223D72"/>
    <w:sectPr w:rsidR="00223D72" w:rsidSect="004D7CCC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E7C2AE72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D4C6639E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4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79408AF"/>
    <w:multiLevelType w:val="multilevel"/>
    <w:tmpl w:val="9702CB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953210A"/>
    <w:multiLevelType w:val="multilevel"/>
    <w:tmpl w:val="80EE87A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0E40F8F"/>
    <w:multiLevelType w:val="multilevel"/>
    <w:tmpl w:val="3964011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9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72"/>
    <w:rsid w:val="001D7650"/>
    <w:rsid w:val="001F1AD7"/>
    <w:rsid w:val="00223D72"/>
    <w:rsid w:val="00266BA2"/>
    <w:rsid w:val="002E5656"/>
    <w:rsid w:val="003A0D11"/>
    <w:rsid w:val="004D7CCC"/>
    <w:rsid w:val="00587E77"/>
    <w:rsid w:val="006F639A"/>
    <w:rsid w:val="0078159F"/>
    <w:rsid w:val="008E5BAB"/>
    <w:rsid w:val="00947B8F"/>
    <w:rsid w:val="00A24DB8"/>
    <w:rsid w:val="00A42D1D"/>
    <w:rsid w:val="00BA73F1"/>
    <w:rsid w:val="00C3151A"/>
    <w:rsid w:val="00C40F29"/>
    <w:rsid w:val="00C61749"/>
    <w:rsid w:val="00C907BF"/>
    <w:rsid w:val="00F956D6"/>
    <w:rsid w:val="00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83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83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557B-7013-4FCD-A34E-207B1C22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кер</cp:lastModifiedBy>
  <cp:revision>4</cp:revision>
  <cp:lastPrinted>2016-11-21T12:46:00Z</cp:lastPrinted>
  <dcterms:created xsi:type="dcterms:W3CDTF">2016-12-16T13:16:00Z</dcterms:created>
  <dcterms:modified xsi:type="dcterms:W3CDTF">2016-12-22T12:22:00Z</dcterms:modified>
</cp:coreProperties>
</file>